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E2" w:rsidRPr="00112EE2" w:rsidRDefault="00112EE2" w:rsidP="00112EE2">
      <w:pPr>
        <w:rPr>
          <w:rFonts w:ascii="Times New Roman" w:hAnsi="Times New Roman" w:cs="Times New Roman"/>
          <w:sz w:val="28"/>
          <w:szCs w:val="28"/>
        </w:rPr>
      </w:pPr>
      <w:r w:rsidRPr="00112EE2">
        <w:rPr>
          <w:rFonts w:ascii="Times New Roman" w:hAnsi="Times New Roman" w:cs="Times New Roman"/>
          <w:sz w:val="28"/>
          <w:szCs w:val="28"/>
        </w:rPr>
        <w:t>АҚПАРЛАМА</w:t>
      </w:r>
    </w:p>
    <w:p w:rsidR="00112EE2" w:rsidRPr="00112EE2" w:rsidRDefault="00112EE2" w:rsidP="00112E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Асхананың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санитарлы</w:t>
      </w:r>
      <w:proofErr w:type="gramStart"/>
      <w:r w:rsidRPr="00112EE2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112EE2">
        <w:rPr>
          <w:rFonts w:ascii="Times New Roman" w:hAnsi="Times New Roman" w:cs="Times New Roman"/>
          <w:sz w:val="28"/>
          <w:szCs w:val="28"/>
        </w:rPr>
        <w:t>гигиеналық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тазалығы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жууға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жағдайды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:rsidR="00112EE2" w:rsidRPr="00112EE2" w:rsidRDefault="00112EE2" w:rsidP="00112EE2">
      <w:pPr>
        <w:rPr>
          <w:rFonts w:ascii="Times New Roman" w:hAnsi="Times New Roman" w:cs="Times New Roman"/>
          <w:sz w:val="28"/>
          <w:szCs w:val="28"/>
        </w:rPr>
      </w:pPr>
      <w:r w:rsidRPr="00112EE2">
        <w:rPr>
          <w:rFonts w:ascii="Times New Roman" w:hAnsi="Times New Roman" w:cs="Times New Roman"/>
          <w:sz w:val="28"/>
          <w:szCs w:val="28"/>
        </w:rPr>
        <w:t xml:space="preserve">«№6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12EE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12EE2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>» КММ</w:t>
      </w:r>
    </w:p>
    <w:p w:rsidR="00112EE2" w:rsidRPr="00112EE2" w:rsidRDefault="00112EE2" w:rsidP="00112E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Айы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: 2026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2EE2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қаңтар</w:t>
      </w:r>
      <w:proofErr w:type="spellEnd"/>
    </w:p>
    <w:p w:rsidR="00112EE2" w:rsidRPr="00112EE2" w:rsidRDefault="00112EE2" w:rsidP="00112EE2">
      <w:pPr>
        <w:rPr>
          <w:rFonts w:ascii="Times New Roman" w:hAnsi="Times New Roman" w:cs="Times New Roman"/>
          <w:sz w:val="28"/>
          <w:szCs w:val="28"/>
        </w:rPr>
      </w:pPr>
      <w:r w:rsidRPr="00112EE2">
        <w:rPr>
          <w:rFonts w:ascii="Times New Roman" w:hAnsi="Times New Roman" w:cs="Times New Roman"/>
          <w:sz w:val="28"/>
          <w:szCs w:val="28"/>
        </w:rPr>
        <w:t xml:space="preserve">2026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қаңтар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айында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«№6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» КММ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асханасында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санитарлы</w:t>
      </w:r>
      <w:proofErr w:type="gramStart"/>
      <w:r w:rsidRPr="00112EE2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112EE2">
        <w:rPr>
          <w:rFonts w:ascii="Times New Roman" w:hAnsi="Times New Roman" w:cs="Times New Roman"/>
          <w:sz w:val="28"/>
          <w:szCs w:val="28"/>
        </w:rPr>
        <w:t>гигиеналық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тазалықтың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сақталуы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жууға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жағдайға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жүргізілді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директоры М.П.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Алмаганбетовтің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төрағалығымен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бракераждық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Тексеруге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педагог</w:t>
      </w:r>
      <w:proofErr w:type="gramStart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112EE2">
        <w:rPr>
          <w:rFonts w:ascii="Times New Roman" w:hAnsi="Times New Roman" w:cs="Times New Roman"/>
          <w:sz w:val="28"/>
          <w:szCs w:val="28"/>
        </w:rPr>
        <w:t>ұмадиева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Ж.Ә., БОІМ К.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Сарсенбаева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, ТЖО С.М.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Реимбаева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есепші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М. Непесова,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медбике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А.Ж.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Тұрсыналиева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қамқоршылар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Ерсариева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комитетінің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Ж.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Калиева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асхана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меңгерушісі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          Г.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Аджибаева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>.</w:t>
      </w:r>
    </w:p>
    <w:p w:rsidR="00112EE2" w:rsidRPr="00112EE2" w:rsidRDefault="00112EE2" w:rsidP="00112E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асхананың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аймақтары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қамтылып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санитарлы</w:t>
      </w:r>
      <w:proofErr w:type="gramStart"/>
      <w:r w:rsidRPr="00112EE2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112EE2">
        <w:rPr>
          <w:rFonts w:ascii="Times New Roman" w:hAnsi="Times New Roman" w:cs="Times New Roman"/>
          <w:sz w:val="28"/>
          <w:szCs w:val="28"/>
        </w:rPr>
        <w:t>гигиеналық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талаптардың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қаралды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Қыс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мезгілінде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тазалықты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ескеріліп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, ас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орындарының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желдету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істеуі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қоқыс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тексерілді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>.</w:t>
      </w:r>
    </w:p>
    <w:p w:rsidR="00112EE2" w:rsidRPr="00112EE2" w:rsidRDefault="00112EE2" w:rsidP="00112E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12EE2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2EE2">
        <w:rPr>
          <w:rFonts w:ascii="Times New Roman" w:hAnsi="Times New Roman" w:cs="Times New Roman"/>
          <w:sz w:val="28"/>
          <w:szCs w:val="28"/>
        </w:rPr>
        <w:t>жуу</w:t>
      </w:r>
      <w:proofErr w:type="gramEnd"/>
      <w:r w:rsidRPr="00112EE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орындардың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тазалығы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антисептикалық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құралдардың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қолжетімділігі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12EE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реттік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сүлгілердің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жуу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ережелерінің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сақталуы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бақылауға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алынды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Асхана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қызметкерлерінің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кітапшаларының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жарамдылығы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киімдерінің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2EE2">
        <w:rPr>
          <w:rFonts w:ascii="Times New Roman" w:hAnsi="Times New Roman" w:cs="Times New Roman"/>
          <w:sz w:val="28"/>
          <w:szCs w:val="28"/>
        </w:rPr>
        <w:t>талап</w:t>
      </w:r>
      <w:proofErr w:type="gramEnd"/>
      <w:r w:rsidRPr="00112EE2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сәйкестігі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тексерілді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>.</w:t>
      </w:r>
    </w:p>
    <w:p w:rsidR="00DA1CD9" w:rsidRDefault="00112EE2" w:rsidP="00112EE2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асхананың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санитарлы</w:t>
      </w:r>
      <w:proofErr w:type="gramStart"/>
      <w:r w:rsidRPr="00112EE2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112EE2">
        <w:rPr>
          <w:rFonts w:ascii="Times New Roman" w:hAnsi="Times New Roman" w:cs="Times New Roman"/>
          <w:sz w:val="28"/>
          <w:szCs w:val="28"/>
        </w:rPr>
        <w:t>гигиеналық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талапқа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танылып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режимді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қажеттігі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E2">
        <w:rPr>
          <w:rFonts w:ascii="Times New Roman" w:hAnsi="Times New Roman" w:cs="Times New Roman"/>
          <w:sz w:val="28"/>
          <w:szCs w:val="28"/>
        </w:rPr>
        <w:t>өтілді</w:t>
      </w:r>
      <w:proofErr w:type="spellEnd"/>
      <w:r w:rsidRPr="00112EE2">
        <w:rPr>
          <w:rFonts w:ascii="Times New Roman" w:hAnsi="Times New Roman" w:cs="Times New Roman"/>
          <w:sz w:val="28"/>
          <w:szCs w:val="28"/>
        </w:rPr>
        <w:t>.</w:t>
      </w:r>
    </w:p>
    <w:p w:rsidR="00112EE2" w:rsidRDefault="00112EE2" w:rsidP="00112EE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2EE2" w:rsidRDefault="00112EE2" w:rsidP="00112EE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2EE2" w:rsidRDefault="00112EE2" w:rsidP="00112EE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2EE2" w:rsidRDefault="00112EE2" w:rsidP="00112EE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2EE2" w:rsidRDefault="00112EE2" w:rsidP="00112EE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2EE2" w:rsidRDefault="00112EE2" w:rsidP="00112EE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2EE2" w:rsidRDefault="004F5218" w:rsidP="00112E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whatsapp.com/b18619fb-4ff2-4429-8d31-8a47269289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blob:https://web.whatsapp.com/b18619fb-4ff2-4429-8d31-8a47269289c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3H3eoLAwAAE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18360" cy="3434080"/>
            <wp:effectExtent l="0" t="0" r="0" b="0"/>
            <wp:docPr id="2" name="Рисунок 2" descr="C:\Users\PC\Desktop\b18619fb-4ff2-4429-8d31-8a47269289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b18619fb-4ff2-4429-8d31-8a47269289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04" cy="343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6080" cy="3535680"/>
            <wp:effectExtent l="0" t="0" r="7620" b="7620"/>
            <wp:docPr id="3" name="Рисунок 3" descr="C:\Users\PC\Desktop\0103917a-1b28-4c10-8229-733619397e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0103917a-1b28-4c10-8229-733619397e1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435" cy="353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218" w:rsidRPr="004F5218" w:rsidRDefault="004F5218" w:rsidP="00112E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0840" cy="4775199"/>
            <wp:effectExtent l="0" t="0" r="3810" b="6985"/>
            <wp:docPr id="4" name="Рисунок 4" descr="C:\Users\PC\Desktop\5523b98f-5042-4a3c-9742-aa69de986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5523b98f-5042-4a3c-9742-aa69de9861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635" cy="477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9400" cy="4724400"/>
            <wp:effectExtent l="0" t="0" r="0" b="0"/>
            <wp:docPr id="5" name="Рисунок 5" descr="C:\Users\PC\Desktop\bbe6fada-29e7-4f94-a3d3-b6715f20f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bbe6fada-29e7-4f94-a3d3-b6715f20f98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94" cy="472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5218" w:rsidRPr="004F5218" w:rsidSect="00112E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13"/>
    <w:rsid w:val="00112EE2"/>
    <w:rsid w:val="00370613"/>
    <w:rsid w:val="004F5218"/>
    <w:rsid w:val="00DA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2026-02-11T04:48:00Z</dcterms:created>
  <dcterms:modified xsi:type="dcterms:W3CDTF">2026-02-17T06:05:00Z</dcterms:modified>
</cp:coreProperties>
</file>